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034F" w:rsidRDefault="00E15945">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E4034F" w:rsidRDefault="00E15945">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1.009794</w:t>
      </w:r>
    </w:p>
    <w:p w:rsidR="00E4034F" w:rsidRDefault="00E15945">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863/QĐ-BXD</w:t>
      </w:r>
    </w:p>
    <w:p w:rsidR="00E4034F" w:rsidRDefault="00E15945">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Kiểm tra công tác nghiệm thu hoàn thành công trình của cơ quan chuyên môn về xây dựng tại địa phương</w:t>
      </w:r>
    </w:p>
    <w:p w:rsidR="00E4034F" w:rsidRDefault="00E15945">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E4034F" w:rsidRDefault="00E15945">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w:t>
      </w:r>
      <w:r>
        <w:rPr>
          <w:rFonts w:ascii="Times New Roman" w:eastAsia="Times New Roman" w:hAnsi="Times New Roman" w:cs="Times New Roman"/>
          <w:sz w:val="26"/>
        </w:rPr>
        <w:t xml:space="preserve"> chi tiết</w:t>
      </w:r>
    </w:p>
    <w:p w:rsidR="00E4034F" w:rsidRDefault="00E15945">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Quản lý chất lượng công trình xây dựng</w:t>
      </w:r>
    </w:p>
    <w:p w:rsidR="00E4034F" w:rsidRDefault="00E15945">
      <w:pPr>
        <w:spacing w:after="0" w:line="276" w:lineRule="auto"/>
        <w:jc w:val="both"/>
      </w:pPr>
      <w:r>
        <w:rPr>
          <w:rFonts w:ascii="Times New Roman" w:eastAsia="Times New Roman" w:hAnsi="Times New Roman" w:cs="Times New Roman"/>
          <w:b/>
          <w:sz w:val="26"/>
        </w:rPr>
        <w:t xml:space="preserve">Trình tự thực hiện: </w:t>
      </w:r>
    </w:p>
    <w:p w:rsidR="00E4034F" w:rsidRDefault="00E4034F">
      <w:pPr>
        <w:shd w:val="clear" w:color="auto" w:fill="F2F6F9"/>
        <w:spacing w:before="120" w:after="0" w:line="276" w:lineRule="auto"/>
        <w:jc w:val="both"/>
      </w:pPr>
    </w:p>
    <w:p w:rsidR="00E4034F" w:rsidRDefault="00E15945">
      <w:pPr>
        <w:spacing w:after="0" w:line="276" w:lineRule="auto"/>
        <w:jc w:val="both"/>
      </w:pPr>
      <w:r>
        <w:rPr>
          <w:rFonts w:ascii="Times New Roman" w:eastAsia="Times New Roman" w:hAnsi="Times New Roman" w:cs="Times New Roman"/>
          <w:sz w:val="26"/>
        </w:rPr>
        <w:t>- Chủ đầu tư gửi 01 bộ hồ sơ đề nghị kiểm tra công tác nghiệm thu hoàn thành hạng mục công trình, công trình xây dựng tới Trung tâm phục vụ hành chính công của UBND cấp tỉnh (</w:t>
      </w:r>
      <w:r>
        <w:rPr>
          <w:rFonts w:ascii="Times New Roman" w:eastAsia="Times New Roman" w:hAnsi="Times New Roman" w:cs="Times New Roman"/>
          <w:sz w:val="26"/>
        </w:rPr>
        <w:t>nếu có) hoặc bộ phận một cửa của cơ quan chuyên môn về xây dựng thuộc UBND cấp tỉnh.</w:t>
      </w:r>
    </w:p>
    <w:p w:rsidR="00E4034F" w:rsidRDefault="00E15945">
      <w:pPr>
        <w:spacing w:after="0" w:line="276" w:lineRule="auto"/>
        <w:jc w:val="both"/>
      </w:pPr>
      <w:r>
        <w:rPr>
          <w:rFonts w:ascii="Times New Roman" w:eastAsia="Times New Roman" w:hAnsi="Times New Roman" w:cs="Times New Roman"/>
          <w:sz w:val="26"/>
        </w:rPr>
        <w:t>- Cơ quan chuyên môn về xây dựng thực hiện kiểm tra các điều kiện nghiệm thu hoàn thành hạng mục công trình, công trình xây dựng. Trường hợp công trình không được kiểm tra</w:t>
      </w:r>
      <w:r>
        <w:rPr>
          <w:rFonts w:ascii="Times New Roman" w:eastAsia="Times New Roman" w:hAnsi="Times New Roman" w:cs="Times New Roman"/>
          <w:sz w:val="26"/>
        </w:rPr>
        <w:t xml:space="preserve"> trong quá trình thi công thì thực hiện kiểm tra sự tuân thủ các quy định về công tác quản lý chất lượng, an toàn trong thi công xây dựng công trình của chủ đầu tư và các nhà thầu và kiểm tra các điều kiện nghiệm thu hoàn thành hạng mục công trình, công tr</w:t>
      </w:r>
      <w:r>
        <w:rPr>
          <w:rFonts w:ascii="Times New Roman" w:eastAsia="Times New Roman" w:hAnsi="Times New Roman" w:cs="Times New Roman"/>
          <w:sz w:val="26"/>
        </w:rPr>
        <w:t>ình xây dựng.</w:t>
      </w:r>
    </w:p>
    <w:p w:rsidR="00E4034F" w:rsidRDefault="00E15945">
      <w:pPr>
        <w:spacing w:after="0" w:line="276" w:lineRule="auto"/>
        <w:jc w:val="both"/>
      </w:pPr>
      <w:r>
        <w:rPr>
          <w:rFonts w:ascii="Times New Roman" w:eastAsia="Times New Roman" w:hAnsi="Times New Roman" w:cs="Times New Roman"/>
          <w:sz w:val="26"/>
        </w:rPr>
        <w:t>- Trong thời hạn 30 ngày đối với công trình cấp I, cấp đặc biệt và 20 ngày đối với công trình còn lại kể từ ngày tiếp nhận hồ sơ đề nghị kiểm tra công tác nghiệm thu, cơ quan chuyên môn về xây dựng thuộc UBND cấp tỉnh ra thông báo kết quả kiể</w:t>
      </w:r>
      <w:r>
        <w:rPr>
          <w:rFonts w:ascii="Times New Roman" w:eastAsia="Times New Roman" w:hAnsi="Times New Roman" w:cs="Times New Roman"/>
          <w:sz w:val="26"/>
        </w:rPr>
        <w:t>m tra công tác nghiệm thu hoàn thành hạng mục công trình, công trình xây dựng.</w:t>
      </w:r>
    </w:p>
    <w:p w:rsidR="00E4034F" w:rsidRDefault="00E15945">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150"/>
        <w:gridCol w:w="1193"/>
        <w:gridCol w:w="1905"/>
        <w:gridCol w:w="5163"/>
      </w:tblGrid>
      <w:tr w:rsidR="00E4034F">
        <w:tblPrEx>
          <w:tblCellMar>
            <w:top w:w="0" w:type="dxa"/>
            <w:bottom w:w="0" w:type="dxa"/>
          </w:tblCellMar>
        </w:tblPrEx>
        <w:tc>
          <w:tcPr>
            <w:tcW w:w="1500" w:type="dxa"/>
          </w:tcPr>
          <w:p w:rsidR="00E4034F" w:rsidRDefault="00E4034F"/>
          <w:p w:rsidR="00E4034F" w:rsidRDefault="00E15945">
            <w:pPr>
              <w:spacing w:after="0" w:line="276" w:lineRule="auto"/>
              <w:jc w:val="center"/>
            </w:pPr>
            <w:r>
              <w:rPr>
                <w:rFonts w:ascii="Times New Roman" w:eastAsia="Times New Roman" w:hAnsi="Times New Roman" w:cs="Times New Roman"/>
                <w:b/>
                <w:sz w:val="26"/>
              </w:rPr>
              <w:t>Hình thức nộp</w:t>
            </w:r>
          </w:p>
        </w:tc>
        <w:tc>
          <w:tcPr>
            <w:tcW w:w="2000" w:type="dxa"/>
          </w:tcPr>
          <w:p w:rsidR="00E4034F" w:rsidRDefault="00E4034F"/>
          <w:p w:rsidR="00E4034F" w:rsidRDefault="00E15945">
            <w:pPr>
              <w:spacing w:after="0" w:line="276" w:lineRule="auto"/>
              <w:jc w:val="center"/>
            </w:pPr>
            <w:r>
              <w:rPr>
                <w:rFonts w:ascii="Times New Roman" w:eastAsia="Times New Roman" w:hAnsi="Times New Roman" w:cs="Times New Roman"/>
                <w:b/>
                <w:sz w:val="26"/>
              </w:rPr>
              <w:t>Thời hạn giải quyết</w:t>
            </w:r>
          </w:p>
        </w:tc>
        <w:tc>
          <w:tcPr>
            <w:tcW w:w="3500" w:type="dxa"/>
          </w:tcPr>
          <w:p w:rsidR="00E4034F" w:rsidRDefault="00E4034F"/>
          <w:p w:rsidR="00E4034F" w:rsidRDefault="00E15945">
            <w:pPr>
              <w:spacing w:after="0" w:line="276" w:lineRule="auto"/>
              <w:jc w:val="center"/>
            </w:pPr>
            <w:r>
              <w:rPr>
                <w:rFonts w:ascii="Times New Roman" w:eastAsia="Times New Roman" w:hAnsi="Times New Roman" w:cs="Times New Roman"/>
                <w:b/>
                <w:sz w:val="26"/>
              </w:rPr>
              <w:t>Phí, lệ phí</w:t>
            </w:r>
          </w:p>
        </w:tc>
        <w:tc>
          <w:tcPr>
            <w:tcW w:w="3000" w:type="dxa"/>
          </w:tcPr>
          <w:p w:rsidR="00E4034F" w:rsidRDefault="00E4034F"/>
          <w:p w:rsidR="00E4034F" w:rsidRDefault="00E15945">
            <w:pPr>
              <w:spacing w:after="0" w:line="276" w:lineRule="auto"/>
              <w:jc w:val="center"/>
            </w:pPr>
            <w:r>
              <w:rPr>
                <w:rFonts w:ascii="Times New Roman" w:eastAsia="Times New Roman" w:hAnsi="Times New Roman" w:cs="Times New Roman"/>
                <w:b/>
                <w:sz w:val="26"/>
              </w:rPr>
              <w:t>Mô tả</w:t>
            </w:r>
          </w:p>
        </w:tc>
      </w:tr>
      <w:tr w:rsidR="00E4034F">
        <w:tblPrEx>
          <w:tblCellMar>
            <w:top w:w="0" w:type="dxa"/>
            <w:bottom w:w="0" w:type="dxa"/>
          </w:tblCellMar>
        </w:tblPrEx>
        <w:tc>
          <w:tcPr>
            <w:tcW w:w="0" w:type="auto"/>
          </w:tcPr>
          <w:p w:rsidR="00E4034F" w:rsidRDefault="00E4034F"/>
          <w:p w:rsidR="00E4034F" w:rsidRDefault="00E15945">
            <w:pPr>
              <w:spacing w:after="0" w:line="276" w:lineRule="auto"/>
            </w:pPr>
            <w:r>
              <w:rPr>
                <w:rFonts w:ascii="Times New Roman" w:eastAsia="Times New Roman" w:hAnsi="Times New Roman" w:cs="Times New Roman"/>
                <w:sz w:val="26"/>
              </w:rPr>
              <w:t>Trực tiếp</w:t>
            </w:r>
          </w:p>
        </w:tc>
        <w:tc>
          <w:tcPr>
            <w:tcW w:w="0" w:type="auto"/>
          </w:tcPr>
          <w:p w:rsidR="00E4034F" w:rsidRDefault="00E4034F"/>
          <w:p w:rsidR="00E4034F" w:rsidRDefault="00E15945">
            <w:pPr>
              <w:spacing w:after="0" w:line="276" w:lineRule="auto"/>
            </w:pPr>
            <w:r>
              <w:rPr>
                <w:rFonts w:ascii="Times New Roman" w:eastAsia="Times New Roman" w:hAnsi="Times New Roman" w:cs="Times New Roman"/>
                <w:sz w:val="26"/>
              </w:rPr>
              <w:t>30 Ngày</w:t>
            </w:r>
          </w:p>
        </w:tc>
        <w:tc>
          <w:tcPr>
            <w:tcW w:w="0" w:type="auto"/>
          </w:tcPr>
          <w:p w:rsidR="00E4034F" w:rsidRDefault="00E4034F"/>
          <w:p w:rsidR="00E4034F" w:rsidRDefault="00E15945">
            <w:pPr>
              <w:spacing w:after="0" w:line="276" w:lineRule="auto"/>
            </w:pPr>
            <w:r>
              <w:rPr>
                <w:rFonts w:ascii="Times New Roman" w:eastAsia="Times New Roman" w:hAnsi="Times New Roman" w:cs="Times New Roman"/>
                <w:sz w:val="26"/>
              </w:rPr>
              <w:t>Phí :  Đồng (Không có.)</w:t>
            </w:r>
          </w:p>
        </w:tc>
        <w:tc>
          <w:tcPr>
            <w:tcW w:w="0" w:type="auto"/>
          </w:tcPr>
          <w:p w:rsidR="00E4034F" w:rsidRDefault="00E4034F"/>
          <w:p w:rsidR="00E4034F" w:rsidRDefault="00E15945">
            <w:pPr>
              <w:spacing w:after="0" w:line="276" w:lineRule="auto"/>
            </w:pPr>
            <w:r>
              <w:rPr>
                <w:rFonts w:ascii="Times New Roman" w:eastAsia="Times New Roman" w:hAnsi="Times New Roman" w:cs="Times New Roman"/>
                <w:sz w:val="26"/>
              </w:rPr>
              <w:t>30 ngày đối với công trình cấp I, cấp đặc biệt kể từ</w:t>
            </w:r>
            <w:r>
              <w:rPr>
                <w:rFonts w:ascii="Times New Roman" w:eastAsia="Times New Roman" w:hAnsi="Times New Roman" w:cs="Times New Roman"/>
                <w:sz w:val="26"/>
              </w:rPr>
              <w:t xml:space="preserve"> ngày tiếp nhận hồ sơ đề nghị kiểm tra công tác nghiệm thu.</w:t>
            </w:r>
          </w:p>
        </w:tc>
      </w:tr>
      <w:tr w:rsidR="00E4034F">
        <w:tblPrEx>
          <w:tblCellMar>
            <w:top w:w="0" w:type="dxa"/>
            <w:bottom w:w="0" w:type="dxa"/>
          </w:tblCellMar>
        </w:tblPrEx>
        <w:tc>
          <w:tcPr>
            <w:tcW w:w="0" w:type="auto"/>
          </w:tcPr>
          <w:p w:rsidR="00E4034F" w:rsidRDefault="00E4034F"/>
          <w:p w:rsidR="00E4034F" w:rsidRDefault="00E15945">
            <w:pPr>
              <w:spacing w:after="0" w:line="276" w:lineRule="auto"/>
            </w:pPr>
            <w:r>
              <w:rPr>
                <w:rFonts w:ascii="Times New Roman" w:eastAsia="Times New Roman" w:hAnsi="Times New Roman" w:cs="Times New Roman"/>
                <w:sz w:val="26"/>
              </w:rPr>
              <w:t>Trực tiếp</w:t>
            </w:r>
          </w:p>
        </w:tc>
        <w:tc>
          <w:tcPr>
            <w:tcW w:w="0" w:type="auto"/>
          </w:tcPr>
          <w:p w:rsidR="00E4034F" w:rsidRDefault="00E4034F"/>
          <w:p w:rsidR="00E4034F" w:rsidRDefault="00E15945">
            <w:pPr>
              <w:spacing w:after="0" w:line="276" w:lineRule="auto"/>
            </w:pPr>
            <w:r>
              <w:rPr>
                <w:rFonts w:ascii="Times New Roman" w:eastAsia="Times New Roman" w:hAnsi="Times New Roman" w:cs="Times New Roman"/>
                <w:sz w:val="26"/>
              </w:rPr>
              <w:t>20 Ngày</w:t>
            </w:r>
          </w:p>
        </w:tc>
        <w:tc>
          <w:tcPr>
            <w:tcW w:w="0" w:type="auto"/>
          </w:tcPr>
          <w:p w:rsidR="00E4034F" w:rsidRDefault="00E4034F"/>
          <w:p w:rsidR="00E4034F" w:rsidRDefault="00E15945">
            <w:pPr>
              <w:spacing w:after="0" w:line="276" w:lineRule="auto"/>
            </w:pPr>
            <w:r>
              <w:rPr>
                <w:rFonts w:ascii="Times New Roman" w:eastAsia="Times New Roman" w:hAnsi="Times New Roman" w:cs="Times New Roman"/>
                <w:sz w:val="26"/>
              </w:rPr>
              <w:t>Phí :  Đồng (Không có.)</w:t>
            </w:r>
          </w:p>
        </w:tc>
        <w:tc>
          <w:tcPr>
            <w:tcW w:w="0" w:type="auto"/>
          </w:tcPr>
          <w:p w:rsidR="00E4034F" w:rsidRDefault="00E4034F"/>
          <w:p w:rsidR="00E4034F" w:rsidRDefault="00E15945">
            <w:pPr>
              <w:spacing w:after="0" w:line="276" w:lineRule="auto"/>
            </w:pPr>
            <w:r>
              <w:rPr>
                <w:rFonts w:ascii="Times New Roman" w:eastAsia="Times New Roman" w:hAnsi="Times New Roman" w:cs="Times New Roman"/>
                <w:sz w:val="26"/>
              </w:rPr>
              <w:t>20 ngày đối với công trình còn lại kể từ ngày tiếp nhận hồ sơ đề nghị kiểm tra công tác nghiệm thu</w:t>
            </w:r>
          </w:p>
        </w:tc>
      </w:tr>
      <w:tr w:rsidR="00E4034F">
        <w:tblPrEx>
          <w:tblCellMar>
            <w:top w:w="0" w:type="dxa"/>
            <w:bottom w:w="0" w:type="dxa"/>
          </w:tblCellMar>
        </w:tblPrEx>
        <w:tc>
          <w:tcPr>
            <w:tcW w:w="0" w:type="auto"/>
          </w:tcPr>
          <w:p w:rsidR="00E4034F" w:rsidRDefault="00E4034F"/>
          <w:p w:rsidR="00E4034F" w:rsidRDefault="00E15945">
            <w:pPr>
              <w:spacing w:after="0" w:line="276" w:lineRule="auto"/>
            </w:pPr>
            <w:r>
              <w:rPr>
                <w:rFonts w:ascii="Times New Roman" w:eastAsia="Times New Roman" w:hAnsi="Times New Roman" w:cs="Times New Roman"/>
                <w:sz w:val="26"/>
              </w:rPr>
              <w:lastRenderedPageBreak/>
              <w:t>Trực tuyến</w:t>
            </w:r>
          </w:p>
        </w:tc>
        <w:tc>
          <w:tcPr>
            <w:tcW w:w="0" w:type="auto"/>
          </w:tcPr>
          <w:p w:rsidR="00E4034F" w:rsidRDefault="00E4034F"/>
          <w:p w:rsidR="00E4034F" w:rsidRDefault="00E15945">
            <w:pPr>
              <w:spacing w:after="0" w:line="276" w:lineRule="auto"/>
            </w:pPr>
            <w:r>
              <w:rPr>
                <w:rFonts w:ascii="Times New Roman" w:eastAsia="Times New Roman" w:hAnsi="Times New Roman" w:cs="Times New Roman"/>
                <w:sz w:val="26"/>
              </w:rPr>
              <w:lastRenderedPageBreak/>
              <w:t>30 Ngày</w:t>
            </w:r>
          </w:p>
        </w:tc>
        <w:tc>
          <w:tcPr>
            <w:tcW w:w="0" w:type="auto"/>
          </w:tcPr>
          <w:p w:rsidR="00E4034F" w:rsidRDefault="00E4034F"/>
          <w:p w:rsidR="00E4034F" w:rsidRDefault="00E15945">
            <w:pPr>
              <w:spacing w:after="0" w:line="276" w:lineRule="auto"/>
            </w:pPr>
            <w:r>
              <w:rPr>
                <w:rFonts w:ascii="Times New Roman" w:eastAsia="Times New Roman" w:hAnsi="Times New Roman" w:cs="Times New Roman"/>
                <w:sz w:val="26"/>
              </w:rPr>
              <w:lastRenderedPageBreak/>
              <w:t>Phí :  Đồng (Không có.)</w:t>
            </w:r>
          </w:p>
        </w:tc>
        <w:tc>
          <w:tcPr>
            <w:tcW w:w="0" w:type="auto"/>
          </w:tcPr>
          <w:p w:rsidR="00E4034F" w:rsidRDefault="00E4034F"/>
          <w:p w:rsidR="00E4034F" w:rsidRDefault="00E15945">
            <w:pPr>
              <w:spacing w:after="0" w:line="276" w:lineRule="auto"/>
            </w:pPr>
            <w:r>
              <w:rPr>
                <w:rFonts w:ascii="Times New Roman" w:eastAsia="Times New Roman" w:hAnsi="Times New Roman" w:cs="Times New Roman"/>
                <w:sz w:val="26"/>
              </w:rPr>
              <w:lastRenderedPageBreak/>
              <w:t>30</w:t>
            </w:r>
            <w:r>
              <w:rPr>
                <w:rFonts w:ascii="Times New Roman" w:eastAsia="Times New Roman" w:hAnsi="Times New Roman" w:cs="Times New Roman"/>
                <w:sz w:val="26"/>
              </w:rPr>
              <w:t xml:space="preserve"> ngày đối với công trình cấp I, cấp đặc biệt kể từ ngày tiếp nhận hồ sơ đề nghị kiểm tra công tác nghiệm thu.</w:t>
            </w:r>
          </w:p>
        </w:tc>
      </w:tr>
      <w:tr w:rsidR="00E4034F">
        <w:tblPrEx>
          <w:tblCellMar>
            <w:top w:w="0" w:type="dxa"/>
            <w:bottom w:w="0" w:type="dxa"/>
          </w:tblCellMar>
        </w:tblPrEx>
        <w:tc>
          <w:tcPr>
            <w:tcW w:w="0" w:type="auto"/>
          </w:tcPr>
          <w:p w:rsidR="00E4034F" w:rsidRDefault="00E4034F"/>
          <w:p w:rsidR="00E4034F" w:rsidRDefault="00E15945">
            <w:pPr>
              <w:spacing w:after="0" w:line="276" w:lineRule="auto"/>
            </w:pPr>
            <w:r>
              <w:rPr>
                <w:rFonts w:ascii="Times New Roman" w:eastAsia="Times New Roman" w:hAnsi="Times New Roman" w:cs="Times New Roman"/>
                <w:sz w:val="26"/>
              </w:rPr>
              <w:t>Trực tuyến</w:t>
            </w:r>
          </w:p>
        </w:tc>
        <w:tc>
          <w:tcPr>
            <w:tcW w:w="0" w:type="auto"/>
          </w:tcPr>
          <w:p w:rsidR="00E4034F" w:rsidRDefault="00E4034F"/>
          <w:p w:rsidR="00E4034F" w:rsidRDefault="00E15945">
            <w:pPr>
              <w:spacing w:after="0" w:line="276" w:lineRule="auto"/>
            </w:pPr>
            <w:r>
              <w:rPr>
                <w:rFonts w:ascii="Times New Roman" w:eastAsia="Times New Roman" w:hAnsi="Times New Roman" w:cs="Times New Roman"/>
                <w:sz w:val="26"/>
              </w:rPr>
              <w:t>20 Ngày</w:t>
            </w:r>
          </w:p>
        </w:tc>
        <w:tc>
          <w:tcPr>
            <w:tcW w:w="0" w:type="auto"/>
          </w:tcPr>
          <w:p w:rsidR="00E4034F" w:rsidRDefault="00E4034F"/>
          <w:p w:rsidR="00E4034F" w:rsidRDefault="00E15945">
            <w:pPr>
              <w:spacing w:after="0" w:line="276" w:lineRule="auto"/>
            </w:pPr>
            <w:r>
              <w:rPr>
                <w:rFonts w:ascii="Times New Roman" w:eastAsia="Times New Roman" w:hAnsi="Times New Roman" w:cs="Times New Roman"/>
                <w:sz w:val="26"/>
              </w:rPr>
              <w:t>Phí :  Đồng (Không có.)</w:t>
            </w:r>
          </w:p>
        </w:tc>
        <w:tc>
          <w:tcPr>
            <w:tcW w:w="0" w:type="auto"/>
          </w:tcPr>
          <w:p w:rsidR="00E4034F" w:rsidRDefault="00E4034F"/>
          <w:p w:rsidR="00E4034F" w:rsidRDefault="00E15945">
            <w:pPr>
              <w:spacing w:after="0" w:line="276" w:lineRule="auto"/>
            </w:pPr>
            <w:r>
              <w:rPr>
                <w:rFonts w:ascii="Times New Roman" w:eastAsia="Times New Roman" w:hAnsi="Times New Roman" w:cs="Times New Roman"/>
                <w:sz w:val="26"/>
              </w:rPr>
              <w:t>20 ngày đối với công trình còn lại kể từ ngày tiếp nhận hồ sơ đề nghị kiểm tra công tác nghiệm thu</w:t>
            </w:r>
          </w:p>
        </w:tc>
      </w:tr>
      <w:tr w:rsidR="00E4034F">
        <w:tblPrEx>
          <w:tblCellMar>
            <w:top w:w="0" w:type="dxa"/>
            <w:bottom w:w="0" w:type="dxa"/>
          </w:tblCellMar>
        </w:tblPrEx>
        <w:tc>
          <w:tcPr>
            <w:tcW w:w="0" w:type="auto"/>
          </w:tcPr>
          <w:p w:rsidR="00E4034F" w:rsidRDefault="00E4034F"/>
          <w:p w:rsidR="00E4034F" w:rsidRDefault="00E15945">
            <w:pPr>
              <w:spacing w:after="0" w:line="276" w:lineRule="auto"/>
            </w:pPr>
            <w:r>
              <w:rPr>
                <w:rFonts w:ascii="Times New Roman" w:eastAsia="Times New Roman" w:hAnsi="Times New Roman" w:cs="Times New Roman"/>
                <w:sz w:val="26"/>
              </w:rPr>
              <w:t>Dịch vụ bưu chính</w:t>
            </w:r>
          </w:p>
        </w:tc>
        <w:tc>
          <w:tcPr>
            <w:tcW w:w="0" w:type="auto"/>
          </w:tcPr>
          <w:p w:rsidR="00E4034F" w:rsidRDefault="00E4034F"/>
          <w:p w:rsidR="00E4034F" w:rsidRDefault="00E15945">
            <w:pPr>
              <w:spacing w:after="0" w:line="276" w:lineRule="auto"/>
            </w:pPr>
            <w:r>
              <w:rPr>
                <w:rFonts w:ascii="Times New Roman" w:eastAsia="Times New Roman" w:hAnsi="Times New Roman" w:cs="Times New Roman"/>
                <w:sz w:val="26"/>
              </w:rPr>
              <w:t>30 Ngày</w:t>
            </w:r>
          </w:p>
        </w:tc>
        <w:tc>
          <w:tcPr>
            <w:tcW w:w="0" w:type="auto"/>
          </w:tcPr>
          <w:p w:rsidR="00E4034F" w:rsidRDefault="00E4034F"/>
          <w:p w:rsidR="00E4034F" w:rsidRDefault="00E15945">
            <w:pPr>
              <w:spacing w:after="0" w:line="276" w:lineRule="auto"/>
            </w:pPr>
            <w:r>
              <w:rPr>
                <w:rFonts w:ascii="Times New Roman" w:eastAsia="Times New Roman" w:hAnsi="Times New Roman" w:cs="Times New Roman"/>
                <w:sz w:val="26"/>
              </w:rPr>
              <w:t>Phí :  Đồng (Không có.)</w:t>
            </w:r>
          </w:p>
        </w:tc>
        <w:tc>
          <w:tcPr>
            <w:tcW w:w="0" w:type="auto"/>
          </w:tcPr>
          <w:p w:rsidR="00E4034F" w:rsidRDefault="00E4034F"/>
          <w:p w:rsidR="00E4034F" w:rsidRDefault="00E15945">
            <w:pPr>
              <w:spacing w:after="0" w:line="276" w:lineRule="auto"/>
            </w:pPr>
            <w:r>
              <w:rPr>
                <w:rFonts w:ascii="Times New Roman" w:eastAsia="Times New Roman" w:hAnsi="Times New Roman" w:cs="Times New Roman"/>
                <w:sz w:val="26"/>
              </w:rPr>
              <w:t>30 ngày đối với công trình cấp I, cấp đặc biệt kể từ ngày tiếp nhận hồ sơ đề nghị kiểm tra công tác nghiệm thu.</w:t>
            </w:r>
          </w:p>
        </w:tc>
      </w:tr>
      <w:tr w:rsidR="00E4034F">
        <w:tblPrEx>
          <w:tblCellMar>
            <w:top w:w="0" w:type="dxa"/>
            <w:bottom w:w="0" w:type="dxa"/>
          </w:tblCellMar>
        </w:tblPrEx>
        <w:tc>
          <w:tcPr>
            <w:tcW w:w="0" w:type="auto"/>
          </w:tcPr>
          <w:p w:rsidR="00E4034F" w:rsidRDefault="00E4034F"/>
          <w:p w:rsidR="00E4034F" w:rsidRDefault="00E15945">
            <w:pPr>
              <w:spacing w:after="0" w:line="276" w:lineRule="auto"/>
            </w:pPr>
            <w:r>
              <w:rPr>
                <w:rFonts w:ascii="Times New Roman" w:eastAsia="Times New Roman" w:hAnsi="Times New Roman" w:cs="Times New Roman"/>
                <w:sz w:val="26"/>
              </w:rPr>
              <w:t>Dịch vụ bưu chính</w:t>
            </w:r>
          </w:p>
        </w:tc>
        <w:tc>
          <w:tcPr>
            <w:tcW w:w="0" w:type="auto"/>
          </w:tcPr>
          <w:p w:rsidR="00E4034F" w:rsidRDefault="00E4034F"/>
          <w:p w:rsidR="00E4034F" w:rsidRDefault="00E15945">
            <w:pPr>
              <w:spacing w:after="0" w:line="276" w:lineRule="auto"/>
            </w:pPr>
            <w:r>
              <w:rPr>
                <w:rFonts w:ascii="Times New Roman" w:eastAsia="Times New Roman" w:hAnsi="Times New Roman" w:cs="Times New Roman"/>
                <w:sz w:val="26"/>
              </w:rPr>
              <w:t>20 Ngày</w:t>
            </w:r>
          </w:p>
        </w:tc>
        <w:tc>
          <w:tcPr>
            <w:tcW w:w="0" w:type="auto"/>
          </w:tcPr>
          <w:p w:rsidR="00E4034F" w:rsidRDefault="00E4034F"/>
          <w:p w:rsidR="00E4034F" w:rsidRDefault="00E15945">
            <w:pPr>
              <w:spacing w:after="0" w:line="276" w:lineRule="auto"/>
            </w:pPr>
            <w:r>
              <w:rPr>
                <w:rFonts w:ascii="Times New Roman" w:eastAsia="Times New Roman" w:hAnsi="Times New Roman" w:cs="Times New Roman"/>
                <w:sz w:val="26"/>
              </w:rPr>
              <w:t>Phí :  Đồng (Không có.)</w:t>
            </w:r>
          </w:p>
        </w:tc>
        <w:tc>
          <w:tcPr>
            <w:tcW w:w="0" w:type="auto"/>
          </w:tcPr>
          <w:p w:rsidR="00E4034F" w:rsidRDefault="00E4034F"/>
          <w:p w:rsidR="00E4034F" w:rsidRDefault="00E15945">
            <w:pPr>
              <w:spacing w:after="0" w:line="276" w:lineRule="auto"/>
            </w:pPr>
            <w:r>
              <w:rPr>
                <w:rFonts w:ascii="Times New Roman" w:eastAsia="Times New Roman" w:hAnsi="Times New Roman" w:cs="Times New Roman"/>
                <w:sz w:val="26"/>
              </w:rPr>
              <w:t xml:space="preserve">20 ngày đối với công trình còn </w:t>
            </w:r>
            <w:r>
              <w:rPr>
                <w:rFonts w:ascii="Times New Roman" w:eastAsia="Times New Roman" w:hAnsi="Times New Roman" w:cs="Times New Roman"/>
                <w:sz w:val="26"/>
              </w:rPr>
              <w:t>lại kể từ ngày tiếp nhận hồ sơ đề nghị kiểm tra công tác nghiệm thu</w:t>
            </w:r>
          </w:p>
        </w:tc>
      </w:tr>
    </w:tbl>
    <w:p w:rsidR="00E4034F" w:rsidRDefault="00E15945">
      <w:pPr>
        <w:spacing w:before="240" w:after="0" w:line="276" w:lineRule="auto"/>
        <w:jc w:val="both"/>
      </w:pPr>
      <w:r>
        <w:rPr>
          <w:rFonts w:ascii="Times New Roman" w:eastAsia="Times New Roman" w:hAnsi="Times New Roman" w:cs="Times New Roman"/>
          <w:b/>
          <w:sz w:val="26"/>
        </w:rPr>
        <w:t xml:space="preserve">Thành phần hồ sơ: </w:t>
      </w:r>
    </w:p>
    <w:p w:rsidR="00E4034F" w:rsidRDefault="00E15945">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5308"/>
        <w:gridCol w:w="3063"/>
        <w:gridCol w:w="1040"/>
      </w:tblGrid>
      <w:tr w:rsidR="00E4034F">
        <w:tblPrEx>
          <w:tblCellMar>
            <w:top w:w="0" w:type="dxa"/>
            <w:bottom w:w="0" w:type="dxa"/>
          </w:tblCellMar>
        </w:tblPrEx>
        <w:tc>
          <w:tcPr>
            <w:tcW w:w="6000" w:type="dxa"/>
          </w:tcPr>
          <w:p w:rsidR="00E4034F" w:rsidRDefault="00E4034F"/>
          <w:p w:rsidR="00E4034F" w:rsidRDefault="00E15945">
            <w:pPr>
              <w:spacing w:after="0" w:line="276" w:lineRule="auto"/>
              <w:jc w:val="center"/>
            </w:pPr>
            <w:r>
              <w:rPr>
                <w:rFonts w:ascii="Times New Roman" w:eastAsia="Times New Roman" w:hAnsi="Times New Roman" w:cs="Times New Roman"/>
                <w:b/>
                <w:sz w:val="26"/>
              </w:rPr>
              <w:t>Tên giấy tờ</w:t>
            </w:r>
          </w:p>
        </w:tc>
        <w:tc>
          <w:tcPr>
            <w:tcW w:w="2000" w:type="dxa"/>
          </w:tcPr>
          <w:p w:rsidR="00E4034F" w:rsidRDefault="00E4034F"/>
          <w:p w:rsidR="00E4034F" w:rsidRDefault="00E15945">
            <w:pPr>
              <w:spacing w:after="0" w:line="276" w:lineRule="auto"/>
              <w:jc w:val="center"/>
            </w:pPr>
            <w:r>
              <w:rPr>
                <w:rFonts w:ascii="Times New Roman" w:eastAsia="Times New Roman" w:hAnsi="Times New Roman" w:cs="Times New Roman"/>
                <w:b/>
                <w:sz w:val="26"/>
              </w:rPr>
              <w:t>Mẫu đơn, tờ khai</w:t>
            </w:r>
          </w:p>
        </w:tc>
        <w:tc>
          <w:tcPr>
            <w:tcW w:w="2000" w:type="dxa"/>
          </w:tcPr>
          <w:p w:rsidR="00E4034F" w:rsidRDefault="00E4034F"/>
          <w:p w:rsidR="00E4034F" w:rsidRDefault="00E15945">
            <w:pPr>
              <w:spacing w:after="0" w:line="276" w:lineRule="auto"/>
              <w:jc w:val="center"/>
            </w:pPr>
            <w:r>
              <w:rPr>
                <w:rFonts w:ascii="Times New Roman" w:eastAsia="Times New Roman" w:hAnsi="Times New Roman" w:cs="Times New Roman"/>
                <w:b/>
                <w:sz w:val="26"/>
              </w:rPr>
              <w:t>Số lượng</w:t>
            </w:r>
          </w:p>
        </w:tc>
      </w:tr>
      <w:tr w:rsidR="00E4034F">
        <w:tblPrEx>
          <w:tblCellMar>
            <w:top w:w="0" w:type="dxa"/>
            <w:bottom w:w="0" w:type="dxa"/>
          </w:tblCellMar>
        </w:tblPrEx>
        <w:tc>
          <w:tcPr>
            <w:tcW w:w="0" w:type="auto"/>
          </w:tcPr>
          <w:p w:rsidR="00E4034F" w:rsidRDefault="00E4034F"/>
          <w:p w:rsidR="00E4034F" w:rsidRDefault="00E15945">
            <w:pPr>
              <w:spacing w:after="0" w:line="276" w:lineRule="auto"/>
            </w:pPr>
            <w:r>
              <w:rPr>
                <w:rFonts w:ascii="Times New Roman" w:eastAsia="Times New Roman" w:hAnsi="Times New Roman" w:cs="Times New Roman"/>
                <w:sz w:val="26"/>
              </w:rPr>
              <w:t xml:space="preserve">- Báo cáo hoàn thành thi công xây dựng hạng mục công trình, công trình xây dựng theo mẫu quy định tại Phụ lục VIa </w:t>
            </w:r>
            <w:r>
              <w:rPr>
                <w:rFonts w:ascii="Times New Roman" w:eastAsia="Times New Roman" w:hAnsi="Times New Roman" w:cs="Times New Roman"/>
                <w:sz w:val="26"/>
              </w:rPr>
              <w:t>Nghị định số 06/2021/NĐ-CP</w:t>
            </w:r>
          </w:p>
        </w:tc>
        <w:tc>
          <w:tcPr>
            <w:tcW w:w="0" w:type="auto"/>
          </w:tcPr>
          <w:p w:rsidR="00E4034F" w:rsidRDefault="00E4034F"/>
          <w:p w:rsidR="00E4034F" w:rsidRDefault="00E15945">
            <w:pPr>
              <w:spacing w:after="0" w:line="276" w:lineRule="auto"/>
            </w:pPr>
            <w:r>
              <w:rPr>
                <w:rFonts w:ascii="Times New Roman" w:eastAsia="Times New Roman" w:hAnsi="Times New Roman" w:cs="Times New Roman"/>
                <w:sz w:val="26"/>
              </w:rPr>
              <w:t>Mau bao cao hoan thanh thi cong XDCT hang muc cong trinh, cong trinh XD.doc</w:t>
            </w:r>
          </w:p>
        </w:tc>
        <w:tc>
          <w:tcPr>
            <w:tcW w:w="0" w:type="auto"/>
          </w:tcPr>
          <w:p w:rsidR="00E4034F" w:rsidRDefault="00E4034F"/>
          <w:p w:rsidR="00E4034F" w:rsidRDefault="00E1594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E4034F">
        <w:tblPrEx>
          <w:tblCellMar>
            <w:top w:w="0" w:type="dxa"/>
            <w:bottom w:w="0" w:type="dxa"/>
          </w:tblCellMar>
        </w:tblPrEx>
        <w:tc>
          <w:tcPr>
            <w:tcW w:w="0" w:type="auto"/>
          </w:tcPr>
          <w:p w:rsidR="00E4034F" w:rsidRDefault="00E4034F"/>
          <w:p w:rsidR="00E4034F" w:rsidRDefault="00E15945">
            <w:pPr>
              <w:spacing w:after="0" w:line="276" w:lineRule="auto"/>
            </w:pPr>
            <w:r>
              <w:rPr>
                <w:rFonts w:ascii="Times New Roman" w:eastAsia="Times New Roman" w:hAnsi="Times New Roman" w:cs="Times New Roman"/>
                <w:sz w:val="26"/>
              </w:rPr>
              <w:t>- Danh mục hồ sơ hoàn thành công trình theo quy đinh tại Phụ lục VIb Nghị định số 06/2021/NĐ-CP</w:t>
            </w:r>
          </w:p>
        </w:tc>
        <w:tc>
          <w:tcPr>
            <w:tcW w:w="0" w:type="auto"/>
          </w:tcPr>
          <w:p w:rsidR="00E4034F" w:rsidRDefault="00E4034F"/>
          <w:p w:rsidR="00E4034F" w:rsidRDefault="00E15945">
            <w:pPr>
              <w:spacing w:after="0" w:line="276" w:lineRule="auto"/>
            </w:pPr>
            <w:r>
              <w:rPr>
                <w:rFonts w:ascii="Times New Roman" w:eastAsia="Times New Roman" w:hAnsi="Times New Roman" w:cs="Times New Roman"/>
                <w:sz w:val="26"/>
              </w:rPr>
              <w:t xml:space="preserve">Mau danh muc ho so hoan </w:t>
            </w:r>
            <w:r>
              <w:rPr>
                <w:rFonts w:ascii="Times New Roman" w:eastAsia="Times New Roman" w:hAnsi="Times New Roman" w:cs="Times New Roman"/>
                <w:sz w:val="26"/>
              </w:rPr>
              <w:t>thanh cong trinh.doc</w:t>
            </w:r>
          </w:p>
        </w:tc>
        <w:tc>
          <w:tcPr>
            <w:tcW w:w="0" w:type="auto"/>
          </w:tcPr>
          <w:p w:rsidR="00E4034F" w:rsidRDefault="00E4034F"/>
          <w:p w:rsidR="00E4034F" w:rsidRDefault="00E1594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E4034F" w:rsidRDefault="00E15945">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Tổ chức (không bao gồm doanh nghiệp, HTX)</w:t>
      </w:r>
    </w:p>
    <w:p w:rsidR="00E4034F" w:rsidRDefault="00E15945">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Cơ quan chuyên môn được Bộ, cơ quan ngang Bộ giao</w:t>
      </w:r>
    </w:p>
    <w:p w:rsidR="00E4034F" w:rsidRDefault="00E15945">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Cơ quan chuyên môn được Bộ, cơ quan</w:t>
      </w:r>
      <w:r>
        <w:rPr>
          <w:rFonts w:ascii="Times New Roman" w:eastAsia="Times New Roman" w:hAnsi="Times New Roman" w:cs="Times New Roman"/>
          <w:sz w:val="26"/>
        </w:rPr>
        <w:t xml:space="preserve"> ngang Bộ giao</w:t>
      </w:r>
    </w:p>
    <w:p w:rsidR="00E4034F" w:rsidRDefault="00E15945">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Trung tâm phục vụ hành chính công của UBND cấp tỉnh (nếu có) hoặc bộ phận một cửa của cơ quan chuyên môn về xây dựng thuộc UBND cấp tỉnh.</w:t>
      </w:r>
    </w:p>
    <w:p w:rsidR="00E4034F" w:rsidRDefault="00E15945">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E4034F" w:rsidRDefault="00E15945">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E4034F" w:rsidRDefault="00E15945">
      <w:pPr>
        <w:spacing w:after="0" w:line="276" w:lineRule="auto"/>
        <w:jc w:val="both"/>
      </w:pPr>
      <w:r>
        <w:rPr>
          <w:rFonts w:ascii="Times New Roman" w:eastAsia="Times New Roman" w:hAnsi="Times New Roman" w:cs="Times New Roman"/>
          <w:b/>
          <w:sz w:val="26"/>
        </w:rPr>
        <w:lastRenderedPageBreak/>
        <w:t>Kế</w:t>
      </w:r>
      <w:r>
        <w:rPr>
          <w:rFonts w:ascii="Times New Roman" w:eastAsia="Times New Roman" w:hAnsi="Times New Roman" w:cs="Times New Roman"/>
          <w:b/>
          <w:sz w:val="26"/>
        </w:rPr>
        <w:t xml:space="preserve">t quả thực hiện: </w:t>
      </w:r>
      <w:r>
        <w:rPr>
          <w:rFonts w:ascii="Times New Roman" w:eastAsia="Times New Roman" w:hAnsi="Times New Roman" w:cs="Times New Roman"/>
          <w:sz w:val="26"/>
        </w:rPr>
        <w:t>Thông báo kết quả kiểm tra công tác nghiệm thu hoàn thành hạng mục công trình, công trình xây dựng theo mẫu quy định tại Phụ lục V Nghị định số 35/2023/NĐ-CP</w:t>
      </w:r>
    </w:p>
    <w:p w:rsidR="00E4034F" w:rsidRDefault="00E15945">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E4034F">
        <w:tblPrEx>
          <w:tblCellMar>
            <w:top w:w="0" w:type="dxa"/>
            <w:bottom w:w="0" w:type="dxa"/>
          </w:tblCellMar>
        </w:tblPrEx>
        <w:tc>
          <w:tcPr>
            <w:tcW w:w="2000" w:type="dxa"/>
          </w:tcPr>
          <w:p w:rsidR="00E4034F" w:rsidRDefault="00E4034F"/>
          <w:p w:rsidR="00E4034F" w:rsidRDefault="00E15945">
            <w:pPr>
              <w:spacing w:after="0" w:line="276" w:lineRule="auto"/>
              <w:jc w:val="center"/>
            </w:pPr>
            <w:r>
              <w:rPr>
                <w:rFonts w:ascii="Times New Roman" w:eastAsia="Times New Roman" w:hAnsi="Times New Roman" w:cs="Times New Roman"/>
                <w:b/>
                <w:sz w:val="26"/>
              </w:rPr>
              <w:t>Số ký hiệu</w:t>
            </w:r>
          </w:p>
        </w:tc>
        <w:tc>
          <w:tcPr>
            <w:tcW w:w="3500" w:type="dxa"/>
          </w:tcPr>
          <w:p w:rsidR="00E4034F" w:rsidRDefault="00E4034F"/>
          <w:p w:rsidR="00E4034F" w:rsidRDefault="00E15945">
            <w:pPr>
              <w:spacing w:after="0" w:line="276" w:lineRule="auto"/>
              <w:jc w:val="center"/>
            </w:pPr>
            <w:r>
              <w:rPr>
                <w:rFonts w:ascii="Times New Roman" w:eastAsia="Times New Roman" w:hAnsi="Times New Roman" w:cs="Times New Roman"/>
                <w:b/>
                <w:sz w:val="26"/>
              </w:rPr>
              <w:t>Trích yếu</w:t>
            </w:r>
          </w:p>
        </w:tc>
        <w:tc>
          <w:tcPr>
            <w:tcW w:w="1500" w:type="dxa"/>
          </w:tcPr>
          <w:p w:rsidR="00E4034F" w:rsidRDefault="00E4034F"/>
          <w:p w:rsidR="00E4034F" w:rsidRDefault="00E15945">
            <w:pPr>
              <w:spacing w:after="0" w:line="276" w:lineRule="auto"/>
              <w:jc w:val="center"/>
            </w:pPr>
            <w:r>
              <w:rPr>
                <w:rFonts w:ascii="Times New Roman" w:eastAsia="Times New Roman" w:hAnsi="Times New Roman" w:cs="Times New Roman"/>
                <w:b/>
                <w:sz w:val="26"/>
              </w:rPr>
              <w:t>Ngày ban hành</w:t>
            </w:r>
          </w:p>
        </w:tc>
        <w:tc>
          <w:tcPr>
            <w:tcW w:w="3000" w:type="dxa"/>
          </w:tcPr>
          <w:p w:rsidR="00E4034F" w:rsidRDefault="00E4034F"/>
          <w:p w:rsidR="00E4034F" w:rsidRDefault="00E15945">
            <w:pPr>
              <w:spacing w:after="0" w:line="276" w:lineRule="auto"/>
              <w:jc w:val="center"/>
            </w:pPr>
            <w:r>
              <w:rPr>
                <w:rFonts w:ascii="Times New Roman" w:eastAsia="Times New Roman" w:hAnsi="Times New Roman" w:cs="Times New Roman"/>
                <w:b/>
                <w:sz w:val="26"/>
              </w:rPr>
              <w:t>Cơ quan ban hành</w:t>
            </w:r>
          </w:p>
        </w:tc>
      </w:tr>
      <w:tr w:rsidR="00E4034F">
        <w:tblPrEx>
          <w:tblCellMar>
            <w:top w:w="0" w:type="dxa"/>
            <w:bottom w:w="0" w:type="dxa"/>
          </w:tblCellMar>
        </w:tblPrEx>
        <w:tc>
          <w:tcPr>
            <w:tcW w:w="0" w:type="auto"/>
          </w:tcPr>
          <w:p w:rsidR="00E4034F" w:rsidRDefault="00E4034F"/>
          <w:p w:rsidR="00E4034F" w:rsidRDefault="00E15945">
            <w:pPr>
              <w:spacing w:after="0" w:line="276" w:lineRule="auto"/>
            </w:pPr>
            <w:r>
              <w:rPr>
                <w:rFonts w:ascii="Times New Roman" w:eastAsia="Times New Roman" w:hAnsi="Times New Roman" w:cs="Times New Roman"/>
                <w:sz w:val="26"/>
              </w:rPr>
              <w:t>48/VBHN-VPQH</w:t>
            </w:r>
          </w:p>
        </w:tc>
        <w:tc>
          <w:tcPr>
            <w:tcW w:w="0" w:type="auto"/>
          </w:tcPr>
          <w:p w:rsidR="00E4034F" w:rsidRDefault="00E4034F"/>
          <w:p w:rsidR="00E4034F" w:rsidRDefault="00E15945">
            <w:pPr>
              <w:spacing w:after="0" w:line="276" w:lineRule="auto"/>
            </w:pPr>
            <w:r>
              <w:rPr>
                <w:rFonts w:ascii="Times New Roman" w:eastAsia="Times New Roman" w:hAnsi="Times New Roman" w:cs="Times New Roman"/>
                <w:sz w:val="26"/>
              </w:rPr>
              <w:t>hợp nhất Luật Xây dựng</w:t>
            </w:r>
          </w:p>
        </w:tc>
        <w:tc>
          <w:tcPr>
            <w:tcW w:w="0" w:type="auto"/>
          </w:tcPr>
          <w:p w:rsidR="00E4034F" w:rsidRDefault="00E4034F"/>
          <w:p w:rsidR="00E4034F" w:rsidRDefault="00E15945">
            <w:pPr>
              <w:spacing w:after="0" w:line="276" w:lineRule="auto"/>
            </w:pPr>
            <w:r>
              <w:rPr>
                <w:rFonts w:ascii="Times New Roman" w:eastAsia="Times New Roman" w:hAnsi="Times New Roman" w:cs="Times New Roman"/>
                <w:sz w:val="26"/>
              </w:rPr>
              <w:t>10-12-2018</w:t>
            </w:r>
          </w:p>
        </w:tc>
        <w:tc>
          <w:tcPr>
            <w:tcW w:w="0" w:type="auto"/>
          </w:tcPr>
          <w:p w:rsidR="00E4034F" w:rsidRDefault="00E4034F"/>
          <w:p w:rsidR="00E4034F" w:rsidRDefault="00E15945">
            <w:pPr>
              <w:spacing w:after="0" w:line="276" w:lineRule="auto"/>
            </w:pPr>
            <w:r>
              <w:rPr>
                <w:rFonts w:ascii="Times New Roman" w:eastAsia="Times New Roman" w:hAnsi="Times New Roman" w:cs="Times New Roman"/>
                <w:sz w:val="26"/>
              </w:rPr>
              <w:t>Văn phòng Quốc hội</w:t>
            </w:r>
          </w:p>
        </w:tc>
      </w:tr>
      <w:tr w:rsidR="00E4034F">
        <w:tblPrEx>
          <w:tblCellMar>
            <w:top w:w="0" w:type="dxa"/>
            <w:bottom w:w="0" w:type="dxa"/>
          </w:tblCellMar>
        </w:tblPrEx>
        <w:tc>
          <w:tcPr>
            <w:tcW w:w="0" w:type="auto"/>
          </w:tcPr>
          <w:p w:rsidR="00E4034F" w:rsidRDefault="00E4034F"/>
          <w:p w:rsidR="00E4034F" w:rsidRDefault="00E15945">
            <w:pPr>
              <w:spacing w:after="0" w:line="276" w:lineRule="auto"/>
            </w:pPr>
            <w:r>
              <w:rPr>
                <w:rFonts w:ascii="Times New Roman" w:eastAsia="Times New Roman" w:hAnsi="Times New Roman" w:cs="Times New Roman"/>
                <w:sz w:val="26"/>
              </w:rPr>
              <w:t>62/2020/QH14</w:t>
            </w:r>
          </w:p>
        </w:tc>
        <w:tc>
          <w:tcPr>
            <w:tcW w:w="0" w:type="auto"/>
          </w:tcPr>
          <w:p w:rsidR="00E4034F" w:rsidRDefault="00E4034F"/>
          <w:p w:rsidR="00E4034F" w:rsidRDefault="00E15945">
            <w:pPr>
              <w:spacing w:after="0" w:line="276" w:lineRule="auto"/>
            </w:pPr>
            <w:r>
              <w:rPr>
                <w:rFonts w:ascii="Times New Roman" w:eastAsia="Times New Roman" w:hAnsi="Times New Roman" w:cs="Times New Roman"/>
                <w:sz w:val="26"/>
              </w:rPr>
              <w:t>Luật sửa đổi, bổ sung một số điều của Luật Xây dựng</w:t>
            </w:r>
          </w:p>
        </w:tc>
        <w:tc>
          <w:tcPr>
            <w:tcW w:w="0" w:type="auto"/>
          </w:tcPr>
          <w:p w:rsidR="00E4034F" w:rsidRDefault="00E4034F"/>
          <w:p w:rsidR="00E4034F" w:rsidRDefault="00E15945">
            <w:pPr>
              <w:spacing w:after="0" w:line="276" w:lineRule="auto"/>
            </w:pPr>
            <w:r>
              <w:rPr>
                <w:rFonts w:ascii="Times New Roman" w:eastAsia="Times New Roman" w:hAnsi="Times New Roman" w:cs="Times New Roman"/>
                <w:sz w:val="26"/>
              </w:rPr>
              <w:t>17-06-2020</w:t>
            </w:r>
          </w:p>
        </w:tc>
        <w:tc>
          <w:tcPr>
            <w:tcW w:w="0" w:type="auto"/>
          </w:tcPr>
          <w:p w:rsidR="00E4034F" w:rsidRDefault="00E4034F"/>
        </w:tc>
      </w:tr>
      <w:tr w:rsidR="00E4034F">
        <w:tblPrEx>
          <w:tblCellMar>
            <w:top w:w="0" w:type="dxa"/>
            <w:bottom w:w="0" w:type="dxa"/>
          </w:tblCellMar>
        </w:tblPrEx>
        <w:tc>
          <w:tcPr>
            <w:tcW w:w="0" w:type="auto"/>
          </w:tcPr>
          <w:p w:rsidR="00E4034F" w:rsidRDefault="00E4034F"/>
          <w:p w:rsidR="00E4034F" w:rsidRDefault="00E15945">
            <w:pPr>
              <w:spacing w:after="0" w:line="276" w:lineRule="auto"/>
            </w:pPr>
            <w:r>
              <w:rPr>
                <w:rFonts w:ascii="Times New Roman" w:eastAsia="Times New Roman" w:hAnsi="Times New Roman" w:cs="Times New Roman"/>
                <w:sz w:val="26"/>
              </w:rPr>
              <w:t>06/2021/NĐ-CP</w:t>
            </w:r>
          </w:p>
        </w:tc>
        <w:tc>
          <w:tcPr>
            <w:tcW w:w="0" w:type="auto"/>
          </w:tcPr>
          <w:p w:rsidR="00E4034F" w:rsidRDefault="00E4034F"/>
          <w:p w:rsidR="00E4034F" w:rsidRDefault="00E15945">
            <w:pPr>
              <w:spacing w:after="0" w:line="276" w:lineRule="auto"/>
            </w:pPr>
            <w:r>
              <w:rPr>
                <w:rFonts w:ascii="Times New Roman" w:eastAsia="Times New Roman" w:hAnsi="Times New Roman" w:cs="Times New Roman"/>
                <w:sz w:val="26"/>
              </w:rPr>
              <w:t>Nghị định 06/2021/NĐ-CP</w:t>
            </w:r>
          </w:p>
        </w:tc>
        <w:tc>
          <w:tcPr>
            <w:tcW w:w="0" w:type="auto"/>
          </w:tcPr>
          <w:p w:rsidR="00E4034F" w:rsidRDefault="00E4034F"/>
          <w:p w:rsidR="00E4034F" w:rsidRDefault="00E15945">
            <w:pPr>
              <w:spacing w:after="0" w:line="276" w:lineRule="auto"/>
            </w:pPr>
            <w:r>
              <w:rPr>
                <w:rFonts w:ascii="Times New Roman" w:eastAsia="Times New Roman" w:hAnsi="Times New Roman" w:cs="Times New Roman"/>
                <w:sz w:val="26"/>
              </w:rPr>
              <w:t>26-01-2021</w:t>
            </w:r>
          </w:p>
        </w:tc>
        <w:tc>
          <w:tcPr>
            <w:tcW w:w="0" w:type="auto"/>
          </w:tcPr>
          <w:p w:rsidR="00E4034F" w:rsidRDefault="00E4034F"/>
        </w:tc>
      </w:tr>
      <w:tr w:rsidR="00E4034F">
        <w:tblPrEx>
          <w:tblCellMar>
            <w:top w:w="0" w:type="dxa"/>
            <w:bottom w:w="0" w:type="dxa"/>
          </w:tblCellMar>
        </w:tblPrEx>
        <w:tc>
          <w:tcPr>
            <w:tcW w:w="0" w:type="auto"/>
          </w:tcPr>
          <w:p w:rsidR="00E4034F" w:rsidRDefault="00E4034F"/>
          <w:p w:rsidR="00E4034F" w:rsidRDefault="00E15945">
            <w:pPr>
              <w:spacing w:after="0" w:line="276" w:lineRule="auto"/>
            </w:pPr>
            <w:r>
              <w:rPr>
                <w:rFonts w:ascii="Times New Roman" w:eastAsia="Times New Roman" w:hAnsi="Times New Roman" w:cs="Times New Roman"/>
                <w:sz w:val="26"/>
              </w:rPr>
              <w:t>35/2023/NĐ-CP</w:t>
            </w:r>
          </w:p>
        </w:tc>
        <w:tc>
          <w:tcPr>
            <w:tcW w:w="0" w:type="auto"/>
          </w:tcPr>
          <w:p w:rsidR="00E4034F" w:rsidRDefault="00E4034F"/>
          <w:p w:rsidR="00E4034F" w:rsidRDefault="00E15945">
            <w:pPr>
              <w:spacing w:after="0" w:line="276" w:lineRule="auto"/>
            </w:pPr>
            <w:r>
              <w:rPr>
                <w:rFonts w:ascii="Times New Roman" w:eastAsia="Times New Roman" w:hAnsi="Times New Roman" w:cs="Times New Roman"/>
                <w:sz w:val="26"/>
              </w:rPr>
              <w:t xml:space="preserve">Sửa đổi, bổ sung một số điều của </w:t>
            </w:r>
            <w:r>
              <w:rPr>
                <w:rFonts w:ascii="Times New Roman" w:eastAsia="Times New Roman" w:hAnsi="Times New Roman" w:cs="Times New Roman"/>
                <w:sz w:val="26"/>
              </w:rPr>
              <w:t>các Nghị định thuộc lĩnh vực quản lý nhà nước của Bộ Xây dựng</w:t>
            </w:r>
          </w:p>
        </w:tc>
        <w:tc>
          <w:tcPr>
            <w:tcW w:w="0" w:type="auto"/>
          </w:tcPr>
          <w:p w:rsidR="00E4034F" w:rsidRDefault="00E4034F"/>
          <w:p w:rsidR="00E4034F" w:rsidRDefault="00E15945">
            <w:pPr>
              <w:spacing w:after="0" w:line="276" w:lineRule="auto"/>
            </w:pPr>
            <w:r>
              <w:rPr>
                <w:rFonts w:ascii="Times New Roman" w:eastAsia="Times New Roman" w:hAnsi="Times New Roman" w:cs="Times New Roman"/>
                <w:sz w:val="26"/>
              </w:rPr>
              <w:t>20-06-2023</w:t>
            </w:r>
          </w:p>
        </w:tc>
        <w:tc>
          <w:tcPr>
            <w:tcW w:w="0" w:type="auto"/>
          </w:tcPr>
          <w:p w:rsidR="00E4034F" w:rsidRDefault="00E4034F"/>
          <w:p w:rsidR="00E4034F" w:rsidRDefault="00E15945">
            <w:pPr>
              <w:spacing w:after="0" w:line="276" w:lineRule="auto"/>
            </w:pPr>
            <w:r>
              <w:rPr>
                <w:rFonts w:ascii="Times New Roman" w:eastAsia="Times New Roman" w:hAnsi="Times New Roman" w:cs="Times New Roman"/>
                <w:sz w:val="26"/>
              </w:rPr>
              <w:t>Chính phủ</w:t>
            </w:r>
          </w:p>
        </w:tc>
      </w:tr>
      <w:tr w:rsidR="00E4034F">
        <w:tblPrEx>
          <w:tblCellMar>
            <w:top w:w="0" w:type="dxa"/>
            <w:bottom w:w="0" w:type="dxa"/>
          </w:tblCellMar>
        </w:tblPrEx>
        <w:tc>
          <w:tcPr>
            <w:tcW w:w="0" w:type="auto"/>
          </w:tcPr>
          <w:p w:rsidR="00E4034F" w:rsidRDefault="00E4034F"/>
          <w:p w:rsidR="00E4034F" w:rsidRDefault="00E15945">
            <w:pPr>
              <w:spacing w:after="0" w:line="276" w:lineRule="auto"/>
            </w:pPr>
            <w:r>
              <w:rPr>
                <w:rFonts w:ascii="Times New Roman" w:eastAsia="Times New Roman" w:hAnsi="Times New Roman" w:cs="Times New Roman"/>
                <w:sz w:val="26"/>
              </w:rPr>
              <w:t>175/2024/NĐ-CP</w:t>
            </w:r>
          </w:p>
        </w:tc>
        <w:tc>
          <w:tcPr>
            <w:tcW w:w="0" w:type="auto"/>
          </w:tcPr>
          <w:p w:rsidR="00E4034F" w:rsidRDefault="00E4034F"/>
          <w:p w:rsidR="00E4034F" w:rsidRDefault="00E15945">
            <w:pPr>
              <w:spacing w:after="0" w:line="276" w:lineRule="auto"/>
            </w:pPr>
            <w:r>
              <w:rPr>
                <w:rFonts w:ascii="Times New Roman" w:eastAsia="Times New Roman" w:hAnsi="Times New Roman" w:cs="Times New Roman"/>
                <w:sz w:val="26"/>
              </w:rPr>
              <w:t>Nghị định số 175/2024/NĐ-CP của Chính phủ quy định chi tiết một số điều và biện pháp thi hành Luật Xây dựng về quản lý hoạt động xây dựng</w:t>
            </w:r>
          </w:p>
        </w:tc>
        <w:tc>
          <w:tcPr>
            <w:tcW w:w="0" w:type="auto"/>
          </w:tcPr>
          <w:p w:rsidR="00E4034F" w:rsidRDefault="00E4034F"/>
          <w:p w:rsidR="00E4034F" w:rsidRDefault="00E15945">
            <w:pPr>
              <w:spacing w:after="0" w:line="276" w:lineRule="auto"/>
            </w:pPr>
            <w:r>
              <w:rPr>
                <w:rFonts w:ascii="Times New Roman" w:eastAsia="Times New Roman" w:hAnsi="Times New Roman" w:cs="Times New Roman"/>
                <w:sz w:val="26"/>
              </w:rPr>
              <w:t>30-12-2024</w:t>
            </w:r>
          </w:p>
        </w:tc>
        <w:tc>
          <w:tcPr>
            <w:tcW w:w="0" w:type="auto"/>
          </w:tcPr>
          <w:p w:rsidR="00E4034F" w:rsidRDefault="00E4034F"/>
          <w:p w:rsidR="00E4034F" w:rsidRDefault="00E15945">
            <w:pPr>
              <w:spacing w:after="0" w:line="276" w:lineRule="auto"/>
            </w:pPr>
            <w:r>
              <w:rPr>
                <w:rFonts w:ascii="Times New Roman" w:eastAsia="Times New Roman" w:hAnsi="Times New Roman" w:cs="Times New Roman"/>
                <w:sz w:val="26"/>
              </w:rPr>
              <w:t>Ch</w:t>
            </w:r>
            <w:r>
              <w:rPr>
                <w:rFonts w:ascii="Times New Roman" w:eastAsia="Times New Roman" w:hAnsi="Times New Roman" w:cs="Times New Roman"/>
                <w:sz w:val="26"/>
              </w:rPr>
              <w:t>ính phủ</w:t>
            </w:r>
          </w:p>
        </w:tc>
      </w:tr>
      <w:tr w:rsidR="00E4034F">
        <w:tblPrEx>
          <w:tblCellMar>
            <w:top w:w="0" w:type="dxa"/>
            <w:bottom w:w="0" w:type="dxa"/>
          </w:tblCellMar>
        </w:tblPrEx>
        <w:tc>
          <w:tcPr>
            <w:tcW w:w="0" w:type="auto"/>
          </w:tcPr>
          <w:p w:rsidR="00E4034F" w:rsidRDefault="00E4034F"/>
          <w:p w:rsidR="00E4034F" w:rsidRDefault="00E15945">
            <w:pPr>
              <w:spacing w:after="0" w:line="276" w:lineRule="auto"/>
            </w:pPr>
            <w:r>
              <w:rPr>
                <w:rFonts w:ascii="Times New Roman" w:eastAsia="Times New Roman" w:hAnsi="Times New Roman" w:cs="Times New Roman"/>
                <w:sz w:val="26"/>
              </w:rPr>
              <w:t>144/2025/NĐ-CP</w:t>
            </w:r>
          </w:p>
        </w:tc>
        <w:tc>
          <w:tcPr>
            <w:tcW w:w="0" w:type="auto"/>
          </w:tcPr>
          <w:p w:rsidR="00E4034F" w:rsidRDefault="00E4034F"/>
          <w:p w:rsidR="00E4034F" w:rsidRDefault="00E15945">
            <w:pPr>
              <w:spacing w:after="0" w:line="276" w:lineRule="auto"/>
            </w:pPr>
            <w:r>
              <w:rPr>
                <w:rFonts w:ascii="Times New Roman" w:eastAsia="Times New Roman" w:hAnsi="Times New Roman" w:cs="Times New Roman"/>
                <w:sz w:val="26"/>
              </w:rPr>
              <w:t>quy định về phân quyền, phân cấp trong lĩnh vực quản lý nhà nước của Bộ Xây dựng</w:t>
            </w:r>
          </w:p>
        </w:tc>
        <w:tc>
          <w:tcPr>
            <w:tcW w:w="0" w:type="auto"/>
          </w:tcPr>
          <w:p w:rsidR="00E4034F" w:rsidRDefault="00E4034F"/>
          <w:p w:rsidR="00E4034F" w:rsidRDefault="00E15945">
            <w:pPr>
              <w:spacing w:after="0" w:line="276" w:lineRule="auto"/>
            </w:pPr>
            <w:r>
              <w:rPr>
                <w:rFonts w:ascii="Times New Roman" w:eastAsia="Times New Roman" w:hAnsi="Times New Roman" w:cs="Times New Roman"/>
                <w:sz w:val="26"/>
              </w:rPr>
              <w:t>12-06-2025</w:t>
            </w:r>
          </w:p>
        </w:tc>
        <w:tc>
          <w:tcPr>
            <w:tcW w:w="0" w:type="auto"/>
          </w:tcPr>
          <w:p w:rsidR="00E4034F" w:rsidRDefault="00E4034F"/>
          <w:p w:rsidR="00E4034F" w:rsidRDefault="00E15945">
            <w:pPr>
              <w:spacing w:after="0" w:line="276" w:lineRule="auto"/>
            </w:pPr>
            <w:r>
              <w:rPr>
                <w:rFonts w:ascii="Times New Roman" w:eastAsia="Times New Roman" w:hAnsi="Times New Roman" w:cs="Times New Roman"/>
                <w:sz w:val="26"/>
              </w:rPr>
              <w:t>Chính phủ</w:t>
            </w:r>
          </w:p>
        </w:tc>
      </w:tr>
    </w:tbl>
    <w:p w:rsidR="00E4034F" w:rsidRDefault="00E15945">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ml:space="preserve">- Chủ đầu tư gửi hồ sơ đề nghị kiểm tra công tác nghiệm thu hoàn thành hạng mục công trình, </w:t>
      </w:r>
      <w:r>
        <w:rPr>
          <w:rFonts w:ascii="Times New Roman" w:eastAsia="Times New Roman" w:hAnsi="Times New Roman" w:cs="Times New Roman"/>
          <w:sz w:val="26"/>
        </w:rPr>
        <w:t>công trình xây dựng trước 10 ngày so với ngày dự kiến tổ chức nghiệm thu hoàn thành hạng mục công trình, công trình xây dựng.</w:t>
      </w:r>
    </w:p>
    <w:p w:rsidR="00E4034F" w:rsidRDefault="00E15945">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E4034F" w:rsidRDefault="00E15945">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E4034F">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E4034F"/>
    <w:rsid w:val="00E15945"/>
    <w:rsid w:val="00E4034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0D2320-2E15-4B78-9831-074134053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673</Words>
  <Characters>3838</Characters>
  <Application>Microsoft Office Word</Application>
  <DocSecurity>0</DocSecurity>
  <Lines>31</Lines>
  <Paragraphs>9</Paragraphs>
  <ScaleCrop>false</ScaleCrop>
  <Company>Microsoft</Company>
  <LinksUpToDate>false</LinksUpToDate>
  <CharactersWithSpaces>4502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